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ABB" w:rsidRDefault="00137863" w:rsidP="008D5AB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Match the columns by coloring.</w:t>
      </w:r>
    </w:p>
    <w:p w:rsidR="00137863" w:rsidRPr="00137863" w:rsidRDefault="00137863" w:rsidP="008D5ABB">
      <w:pPr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page" w:horzAnchor="page" w:tblpX="1483" w:tblpY="2671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137863" w:rsidTr="00DA2DDC">
        <w:trPr>
          <w:trHeight w:val="1232"/>
        </w:trPr>
        <w:tc>
          <w:tcPr>
            <w:tcW w:w="4500" w:type="dxa"/>
            <w:shd w:val="clear" w:color="auto" w:fill="BDD6EE" w:themeFill="accent1" w:themeFillTint="66"/>
            <w:vAlign w:val="center"/>
          </w:tcPr>
          <w:p w:rsidR="00137863" w:rsidRPr="00215069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150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Column A</w:t>
            </w:r>
          </w:p>
        </w:tc>
        <w:tc>
          <w:tcPr>
            <w:tcW w:w="4500" w:type="dxa"/>
            <w:shd w:val="clear" w:color="auto" w:fill="BDD6EE" w:themeFill="accent1" w:themeFillTint="66"/>
            <w:vAlign w:val="center"/>
          </w:tcPr>
          <w:p w:rsidR="00137863" w:rsidRPr="00215069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150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Column B</w:t>
            </w:r>
          </w:p>
        </w:tc>
      </w:tr>
      <w:tr w:rsidR="00137863" w:rsidTr="00137863">
        <w:trPr>
          <w:trHeight w:val="1232"/>
        </w:trPr>
        <w:tc>
          <w:tcPr>
            <w:tcW w:w="4500" w:type="dxa"/>
            <w:vAlign w:val="center"/>
          </w:tcPr>
          <w:p w:rsidR="00137863" w:rsidRPr="00137863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Exponential model</w:t>
            </w:r>
          </w:p>
        </w:tc>
        <w:tc>
          <w:tcPr>
            <w:tcW w:w="4500" w:type="dxa"/>
            <w:vAlign w:val="center"/>
          </w:tcPr>
          <w:p w:rsidR="00137863" w:rsidRPr="00137863" w:rsidRDefault="00215069" w:rsidP="002150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Straight Line</w:t>
            </w:r>
          </w:p>
        </w:tc>
      </w:tr>
      <w:tr w:rsidR="00137863" w:rsidTr="00137863">
        <w:trPr>
          <w:trHeight w:val="1232"/>
        </w:trPr>
        <w:tc>
          <w:tcPr>
            <w:tcW w:w="4500" w:type="dxa"/>
            <w:vAlign w:val="center"/>
          </w:tcPr>
          <w:p w:rsidR="00137863" w:rsidRPr="00137863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Quadratic function</w:t>
            </w:r>
          </w:p>
        </w:tc>
        <w:tc>
          <w:tcPr>
            <w:tcW w:w="4500" w:type="dxa"/>
            <w:vAlign w:val="center"/>
          </w:tcPr>
          <w:p w:rsidR="00137863" w:rsidRPr="00137863" w:rsidRDefault="00215069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Exponential Models</w:t>
            </w:r>
          </w:p>
        </w:tc>
      </w:tr>
      <w:tr w:rsidR="00137863" w:rsidTr="00137863">
        <w:trPr>
          <w:trHeight w:val="1232"/>
        </w:trPr>
        <w:tc>
          <w:tcPr>
            <w:tcW w:w="4500" w:type="dxa"/>
            <w:vAlign w:val="center"/>
          </w:tcPr>
          <w:p w:rsidR="00137863" w:rsidRPr="00137863" w:rsidRDefault="00215069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Linear model</w:t>
            </w:r>
          </w:p>
        </w:tc>
        <w:tc>
          <w:tcPr>
            <w:tcW w:w="4500" w:type="dxa"/>
            <w:vAlign w:val="center"/>
          </w:tcPr>
          <w:p w:rsidR="00137863" w:rsidRPr="00137863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y=a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+bx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137863" w:rsidTr="00137863">
        <w:trPr>
          <w:trHeight w:val="1232"/>
        </w:trPr>
        <w:tc>
          <w:tcPr>
            <w:tcW w:w="4500" w:type="dxa"/>
            <w:vAlign w:val="center"/>
          </w:tcPr>
          <w:p w:rsidR="00137863" w:rsidRPr="00137863" w:rsidRDefault="00215069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Common Ratio</w:t>
            </w:r>
          </w:p>
        </w:tc>
        <w:tc>
          <w:tcPr>
            <w:tcW w:w="4500" w:type="dxa"/>
            <w:vAlign w:val="center"/>
          </w:tcPr>
          <w:p w:rsidR="00137863" w:rsidRPr="00137863" w:rsidRDefault="00137863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Increasing or Decreasing Curve</w:t>
            </w:r>
          </w:p>
        </w:tc>
      </w:tr>
      <w:tr w:rsidR="00137863" w:rsidTr="00137863">
        <w:trPr>
          <w:trHeight w:val="1301"/>
        </w:trPr>
        <w:tc>
          <w:tcPr>
            <w:tcW w:w="4500" w:type="dxa"/>
            <w:vAlign w:val="center"/>
          </w:tcPr>
          <w:p w:rsidR="00137863" w:rsidRPr="00137863" w:rsidRDefault="00215069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 shaped curve</w:t>
            </w:r>
          </w:p>
        </w:tc>
        <w:tc>
          <w:tcPr>
            <w:tcW w:w="4500" w:type="dxa"/>
            <w:vAlign w:val="center"/>
          </w:tcPr>
          <w:p w:rsidR="00137863" w:rsidRPr="00137863" w:rsidRDefault="00215069" w:rsidP="00137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Quadratic Function Graph</w:t>
            </w:r>
          </w:p>
        </w:tc>
      </w:tr>
    </w:tbl>
    <w:p w:rsidR="008D5ABB" w:rsidRDefault="008D5ABB" w:rsidP="008D5ABB"/>
    <w:p w:rsidR="00776609" w:rsidRDefault="0077660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8D5ABB"/>
    <w:p w:rsidR="00215069" w:rsidRDefault="00215069" w:rsidP="0021506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Match the columns by coloring.</w:t>
      </w:r>
    </w:p>
    <w:p w:rsidR="00215069" w:rsidRPr="00137863" w:rsidRDefault="00215069" w:rsidP="00215069">
      <w:pPr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page" w:horzAnchor="page" w:tblpX="1483" w:tblpY="2671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215069" w:rsidTr="00F350C4">
        <w:trPr>
          <w:trHeight w:val="1232"/>
        </w:trPr>
        <w:tc>
          <w:tcPr>
            <w:tcW w:w="4500" w:type="dxa"/>
            <w:vAlign w:val="center"/>
          </w:tcPr>
          <w:p w:rsidR="00215069" w:rsidRPr="00215069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150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Column A</w:t>
            </w:r>
          </w:p>
        </w:tc>
        <w:tc>
          <w:tcPr>
            <w:tcW w:w="4500" w:type="dxa"/>
            <w:vAlign w:val="center"/>
          </w:tcPr>
          <w:p w:rsidR="00215069" w:rsidRPr="00215069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1506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Column B</w:t>
            </w:r>
          </w:p>
        </w:tc>
      </w:tr>
      <w:tr w:rsidR="00215069" w:rsidTr="00215069">
        <w:trPr>
          <w:trHeight w:val="1232"/>
        </w:trPr>
        <w:tc>
          <w:tcPr>
            <w:tcW w:w="4500" w:type="dxa"/>
            <w:shd w:val="clear" w:color="auto" w:fill="C5E0B3" w:themeFill="accent6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Exponential model</w:t>
            </w:r>
          </w:p>
        </w:tc>
        <w:tc>
          <w:tcPr>
            <w:tcW w:w="4500" w:type="dxa"/>
            <w:shd w:val="clear" w:color="auto" w:fill="BDD6EE" w:themeFill="accent1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Straight Line</w:t>
            </w:r>
          </w:p>
        </w:tc>
      </w:tr>
      <w:tr w:rsidR="00215069" w:rsidTr="00215069">
        <w:trPr>
          <w:trHeight w:val="1232"/>
        </w:trPr>
        <w:tc>
          <w:tcPr>
            <w:tcW w:w="4500" w:type="dxa"/>
            <w:shd w:val="clear" w:color="auto" w:fill="F4B083" w:themeFill="accent2" w:themeFillTint="99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Quadratic function</w:t>
            </w:r>
          </w:p>
        </w:tc>
        <w:tc>
          <w:tcPr>
            <w:tcW w:w="4500" w:type="dxa"/>
            <w:shd w:val="clear" w:color="auto" w:fill="FFE599" w:themeFill="accent4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Exponential Models</w:t>
            </w:r>
          </w:p>
        </w:tc>
      </w:tr>
      <w:tr w:rsidR="00215069" w:rsidTr="00215069">
        <w:trPr>
          <w:trHeight w:val="1232"/>
        </w:trPr>
        <w:tc>
          <w:tcPr>
            <w:tcW w:w="4500" w:type="dxa"/>
            <w:shd w:val="clear" w:color="auto" w:fill="BDD6EE" w:themeFill="accent1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Linear model</w:t>
            </w:r>
          </w:p>
        </w:tc>
        <w:tc>
          <w:tcPr>
            <w:tcW w:w="4500" w:type="dxa"/>
            <w:shd w:val="clear" w:color="auto" w:fill="F4B083" w:themeFill="accent2" w:themeFillTint="99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y=a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+bx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215069" w:rsidTr="00215069">
        <w:trPr>
          <w:trHeight w:val="1232"/>
        </w:trPr>
        <w:tc>
          <w:tcPr>
            <w:tcW w:w="4500" w:type="dxa"/>
            <w:shd w:val="clear" w:color="auto" w:fill="FFE599" w:themeFill="accent4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Common Ratio</w:t>
            </w:r>
          </w:p>
        </w:tc>
        <w:tc>
          <w:tcPr>
            <w:tcW w:w="4500" w:type="dxa"/>
            <w:shd w:val="clear" w:color="auto" w:fill="C5E0B3" w:themeFill="accent6" w:themeFillTint="66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Increasing or Decreasing Curve</w:t>
            </w:r>
          </w:p>
        </w:tc>
      </w:tr>
      <w:tr w:rsidR="00215069" w:rsidTr="00215069">
        <w:trPr>
          <w:trHeight w:val="1301"/>
        </w:trPr>
        <w:tc>
          <w:tcPr>
            <w:tcW w:w="4500" w:type="dxa"/>
            <w:shd w:val="clear" w:color="auto" w:fill="FFFF00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 shaped curve</w:t>
            </w:r>
          </w:p>
        </w:tc>
        <w:tc>
          <w:tcPr>
            <w:tcW w:w="4500" w:type="dxa"/>
            <w:shd w:val="clear" w:color="auto" w:fill="FFFF00"/>
            <w:vAlign w:val="center"/>
          </w:tcPr>
          <w:p w:rsidR="00215069" w:rsidRPr="00137863" w:rsidRDefault="00215069" w:rsidP="00F35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Quadratic Function Graph</w:t>
            </w:r>
          </w:p>
        </w:tc>
      </w:tr>
    </w:tbl>
    <w:p w:rsidR="00215069" w:rsidRDefault="00215069" w:rsidP="00215069"/>
    <w:p w:rsidR="00215069" w:rsidRPr="008D5ABB" w:rsidRDefault="00215069" w:rsidP="00215069"/>
    <w:p w:rsidR="00215069" w:rsidRPr="008D5ABB" w:rsidRDefault="00215069" w:rsidP="008D5ABB"/>
    <w:sectPr w:rsidR="00215069" w:rsidRPr="008D5ABB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F7" w:rsidRDefault="00F826F7" w:rsidP="00726CED">
      <w:pPr>
        <w:spacing w:after="0" w:line="240" w:lineRule="auto"/>
      </w:pPr>
      <w:r>
        <w:separator/>
      </w:r>
    </w:p>
  </w:endnote>
  <w:endnote w:type="continuationSeparator" w:id="0">
    <w:p w:rsidR="00F826F7" w:rsidRDefault="00F826F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A2DD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F7" w:rsidRDefault="00F826F7" w:rsidP="00726CED">
      <w:pPr>
        <w:spacing w:after="0" w:line="240" w:lineRule="auto"/>
      </w:pPr>
      <w:r>
        <w:separator/>
      </w:r>
    </w:p>
  </w:footnote>
  <w:footnote w:type="continuationSeparator" w:id="0">
    <w:p w:rsidR="00F826F7" w:rsidRDefault="00F826F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8D5ABB">
      <w:rPr>
        <w:rFonts w:ascii="Calibri" w:eastAsia="Calibri" w:hAnsi="Calibri" w:cs="Times New Roman"/>
        <w:b/>
        <w:sz w:val="40"/>
      </w:rPr>
      <w:t>Linear, Quadratic and Exponential Models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169C"/>
    <w:rsid w:val="000B6117"/>
    <w:rsid w:val="000C6413"/>
    <w:rsid w:val="000C6FA9"/>
    <w:rsid w:val="00101C0A"/>
    <w:rsid w:val="00107936"/>
    <w:rsid w:val="00135482"/>
    <w:rsid w:val="00137863"/>
    <w:rsid w:val="00145D1E"/>
    <w:rsid w:val="00153540"/>
    <w:rsid w:val="0016153B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15069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2B80"/>
    <w:rsid w:val="0062526C"/>
    <w:rsid w:val="00634FE4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76609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ABB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7580"/>
    <w:rsid w:val="00997C2E"/>
    <w:rsid w:val="009B41DA"/>
    <w:rsid w:val="009C3F8F"/>
    <w:rsid w:val="009D66F5"/>
    <w:rsid w:val="009E6D1C"/>
    <w:rsid w:val="009F1769"/>
    <w:rsid w:val="009F3154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25A76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2DDC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1EB6"/>
    <w:rsid w:val="00F747D7"/>
    <w:rsid w:val="00F77246"/>
    <w:rsid w:val="00F826F7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DA5043-BEE9-4327-A147-C48F3148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137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2017-03-04T12:51:00Z</dcterms:created>
  <dcterms:modified xsi:type="dcterms:W3CDTF">2017-03-04T15:13:00Z</dcterms:modified>
</cp:coreProperties>
</file>